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96" w:rsidRPr="00136196" w:rsidRDefault="00136196" w:rsidP="00136196">
      <w:pPr>
        <w:pStyle w:val="CM1"/>
        <w:jc w:val="center"/>
        <w:rPr>
          <w:rFonts w:asciiTheme="minorHAnsi" w:hAnsiTheme="minorHAnsi" w:cs="Book Antiqua"/>
          <w:color w:val="000000"/>
          <w:sz w:val="36"/>
        </w:rPr>
      </w:pPr>
      <w:r w:rsidRPr="00136196">
        <w:rPr>
          <w:rFonts w:asciiTheme="minorHAnsi" w:hAnsiTheme="minorHAnsi" w:cs="Book Antiqua"/>
          <w:b/>
          <w:bCs/>
          <w:color w:val="000000"/>
          <w:sz w:val="36"/>
        </w:rPr>
        <w:t xml:space="preserve">European Conference on </w:t>
      </w:r>
    </w:p>
    <w:p w:rsidR="00136196" w:rsidRPr="00136196" w:rsidRDefault="00136196" w:rsidP="00136196">
      <w:pPr>
        <w:pStyle w:val="CM7"/>
        <w:spacing w:after="117"/>
        <w:jc w:val="center"/>
        <w:rPr>
          <w:rFonts w:asciiTheme="minorHAnsi" w:hAnsiTheme="minorHAnsi" w:cs="Book Antiqua"/>
          <w:color w:val="000000"/>
          <w:sz w:val="44"/>
        </w:rPr>
      </w:pPr>
      <w:r w:rsidRPr="00136196">
        <w:rPr>
          <w:rFonts w:asciiTheme="minorHAnsi" w:hAnsiTheme="minorHAnsi" w:cs="Book Antiqua"/>
          <w:b/>
          <w:bCs/>
          <w:color w:val="000000"/>
          <w:sz w:val="44"/>
        </w:rPr>
        <w:t xml:space="preserve">Household Finance </w:t>
      </w:r>
    </w:p>
    <w:p w:rsidR="00136196" w:rsidRPr="00136196" w:rsidRDefault="00136196" w:rsidP="00136196">
      <w:pPr>
        <w:pStyle w:val="CM8"/>
        <w:spacing w:after="240"/>
        <w:ind w:left="147"/>
        <w:jc w:val="center"/>
        <w:rPr>
          <w:rFonts w:asciiTheme="minorHAnsi" w:hAnsiTheme="minorHAnsi" w:cs="Book Antiqua"/>
          <w:b/>
          <w:bCs/>
          <w:color w:val="000000"/>
          <w:sz w:val="28"/>
        </w:rPr>
      </w:pPr>
      <w:proofErr w:type="spellStart"/>
      <w:r w:rsidRPr="00136196">
        <w:rPr>
          <w:rFonts w:asciiTheme="minorHAnsi" w:hAnsiTheme="minorHAnsi" w:cs="Book Antiqua"/>
          <w:b/>
          <w:bCs/>
          <w:color w:val="000000"/>
          <w:sz w:val="28"/>
        </w:rPr>
        <w:t>Eurosites</w:t>
      </w:r>
      <w:proofErr w:type="spellEnd"/>
      <w:r w:rsidRPr="00136196">
        <w:rPr>
          <w:rFonts w:asciiTheme="minorHAnsi" w:hAnsiTheme="minorHAnsi" w:cs="Book Antiqua"/>
          <w:b/>
          <w:bCs/>
          <w:color w:val="000000"/>
          <w:sz w:val="28"/>
        </w:rPr>
        <w:t xml:space="preserve"> George V </w:t>
      </w:r>
      <w:r w:rsidRPr="00136196">
        <w:rPr>
          <w:rFonts w:asciiTheme="minorHAnsi" w:hAnsiTheme="minorHAnsi" w:cs="Book Antiqua"/>
          <w:b/>
          <w:bCs/>
          <w:color w:val="000000"/>
          <w:sz w:val="28"/>
        </w:rPr>
        <w:br/>
        <w:t xml:space="preserve">28 avenue Georges V, Paris </w:t>
      </w:r>
      <w:r w:rsidRPr="00136196">
        <w:rPr>
          <w:rFonts w:asciiTheme="minorHAnsi" w:hAnsiTheme="minorHAnsi" w:cs="Book Antiqua"/>
          <w:b/>
          <w:bCs/>
          <w:color w:val="000000"/>
          <w:sz w:val="28"/>
        </w:rPr>
        <w:br/>
        <w:t>September 9-10, 2016</w:t>
      </w:r>
    </w:p>
    <w:p w:rsidR="00136196" w:rsidRDefault="00136196" w:rsidP="00136196">
      <w:pPr>
        <w:jc w:val="center"/>
        <w:rPr>
          <w:b/>
          <w:sz w:val="24"/>
          <w:szCs w:val="24"/>
          <w:lang w:val="en-US"/>
        </w:rPr>
      </w:pPr>
      <w:r w:rsidRPr="00136196">
        <w:rPr>
          <w:b/>
          <w:sz w:val="24"/>
          <w:szCs w:val="24"/>
          <w:lang w:val="en-US"/>
        </w:rPr>
        <w:t>List of Participants</w:t>
      </w:r>
    </w:p>
    <w:tbl>
      <w:tblPr>
        <w:tblW w:w="7360" w:type="dxa"/>
        <w:tblInd w:w="-5" w:type="dxa"/>
        <w:tblLook w:val="04A0" w:firstRow="1" w:lastRow="0" w:firstColumn="1" w:lastColumn="0" w:noHBand="0" w:noVBand="1"/>
      </w:tblPr>
      <w:tblGrid>
        <w:gridCol w:w="1760"/>
        <w:gridCol w:w="2651"/>
        <w:gridCol w:w="3160"/>
      </w:tblGrid>
      <w:tr w:rsidR="007140C6" w:rsidRPr="007140C6" w:rsidTr="007140C6">
        <w:trPr>
          <w:trHeight w:val="300"/>
        </w:trPr>
        <w:tc>
          <w:tcPr>
            <w:tcW w:w="1760" w:type="dxa"/>
            <w:shd w:val="clear" w:color="000000" w:fill="DCE6F1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F</w:t>
            </w:r>
            <w:r>
              <w:rPr>
                <w:rFonts w:eastAsia="Times New Roman" w:cs="Arial"/>
                <w:b/>
                <w:bCs/>
                <w:lang w:eastAsia="en-GB"/>
              </w:rPr>
              <w:t>orename</w:t>
            </w:r>
          </w:p>
        </w:tc>
        <w:tc>
          <w:tcPr>
            <w:tcW w:w="2440" w:type="dxa"/>
            <w:shd w:val="clear" w:color="000000" w:fill="DCE6F1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Surname</w:t>
            </w:r>
          </w:p>
        </w:tc>
        <w:tc>
          <w:tcPr>
            <w:tcW w:w="3160" w:type="dxa"/>
            <w:shd w:val="clear" w:color="000000" w:fill="DCE6F1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Institution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Steffen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ANDERSEN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Copenhagen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Joao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COCCO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London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Francisco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GOMES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London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Luigi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GUISO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EIEF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Michael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HALIASSOS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Goethe University, Frankfurt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Tullio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JAPPELLI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University of Naples Federico II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Matti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KELOHARJU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Aalto U</w:t>
            </w:r>
            <w:bookmarkStart w:id="0" w:name="_GoBack"/>
            <w:bookmarkEnd w:id="0"/>
            <w:r w:rsidRPr="007140C6">
              <w:rPr>
                <w:rFonts w:eastAsia="Times New Roman" w:cs="Arial"/>
                <w:lang w:eastAsia="en-GB"/>
              </w:rPr>
              <w:t>niversity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Alex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MICHAELIDES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Imperial College London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Monica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PAIELLA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University of Naples Parthenope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Tarun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RAMADORAI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Oxford University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Paolo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SODINI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Stockholm School of Economics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Antoinette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SCHOAR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MIT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Angie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ANDRIKOGIANNOPOULOU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London School of Economics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Antoine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BOMMIER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ETH Zurich</w:t>
            </w:r>
          </w:p>
        </w:tc>
      </w:tr>
      <w:tr w:rsidR="007140C6" w:rsidRPr="007140C6" w:rsidTr="007140C6">
        <w:trPr>
          <w:trHeight w:val="51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Giovanna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NICODANO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Torino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Kathrin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SCHLAFMANN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Stockholm University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Jagdish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TRIPATHY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lang w:eastAsia="en-GB"/>
              </w:rPr>
              <w:t>Pampeu</w:t>
            </w:r>
            <w:proofErr w:type="spellEnd"/>
            <w:r w:rsidRPr="007140C6">
              <w:rPr>
                <w:rFonts w:eastAsia="Times New Roman" w:cs="Arial"/>
                <w:lang w:eastAsia="en-GB"/>
              </w:rPr>
              <w:t xml:space="preserve"> </w:t>
            </w:r>
            <w:proofErr w:type="spellStart"/>
            <w:r w:rsidRPr="007140C6">
              <w:rPr>
                <w:rFonts w:eastAsia="Times New Roman" w:cs="Arial"/>
                <w:lang w:eastAsia="en-GB"/>
              </w:rPr>
              <w:t>Fabra</w:t>
            </w:r>
            <w:proofErr w:type="spellEnd"/>
          </w:p>
        </w:tc>
      </w:tr>
      <w:tr w:rsidR="00080BE3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</w:tcPr>
          <w:p w:rsidR="00080BE3" w:rsidRPr="007140C6" w:rsidRDefault="00080BE3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Holger</w:t>
            </w:r>
          </w:p>
        </w:tc>
        <w:tc>
          <w:tcPr>
            <w:tcW w:w="2440" w:type="dxa"/>
            <w:shd w:val="clear" w:color="000000" w:fill="FFFFFF"/>
            <w:noWrap/>
            <w:vAlign w:val="center"/>
          </w:tcPr>
          <w:p w:rsidR="00080BE3" w:rsidRPr="007140C6" w:rsidRDefault="00080BE3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KRAFT</w:t>
            </w:r>
          </w:p>
        </w:tc>
        <w:tc>
          <w:tcPr>
            <w:tcW w:w="3160" w:type="dxa"/>
            <w:shd w:val="clear" w:color="000000" w:fill="FFFFFF"/>
            <w:noWrap/>
            <w:vAlign w:val="center"/>
          </w:tcPr>
          <w:p w:rsidR="00080BE3" w:rsidRPr="007140C6" w:rsidRDefault="00080BE3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080BE3">
              <w:rPr>
                <w:rFonts w:eastAsia="Times New Roman" w:cs="Arial"/>
                <w:lang w:eastAsia="en-GB"/>
              </w:rPr>
              <w:t>Goethe University</w:t>
            </w:r>
            <w:r>
              <w:rPr>
                <w:rFonts w:eastAsia="Times New Roman" w:cs="Arial"/>
                <w:lang w:eastAsia="en-GB"/>
              </w:rPr>
              <w:t>,</w:t>
            </w:r>
            <w:r w:rsidRPr="00080BE3">
              <w:rPr>
                <w:rFonts w:eastAsia="Times New Roman" w:cs="Arial"/>
                <w:lang w:eastAsia="en-GB"/>
              </w:rPr>
              <w:t xml:space="preserve"> Frankfurt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Farina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WEISS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Goethe University, Frankfurt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Wenlan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QIAN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National University of Singapore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Amir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KERMANI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University of California, Berkeley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Victor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STANGO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UC Davis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Arna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OLAFSSON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Copenhagen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Michaela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PAGEL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Columbia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Melanie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LUHRMANN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Royal Holloway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Roine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VESTMAN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Stockholm University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Marieke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BOS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Stockholm University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Laurent 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CALVET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HEC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Carolina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FUGAZZA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University of Turin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Filippos</w:t>
            </w:r>
            <w:proofErr w:type="spellEnd"/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 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PAPAKONSTANTINOU 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Imperial College London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Holger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KRAFT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lang w:eastAsia="en-GB"/>
              </w:rPr>
              <w:t>Goeth</w:t>
            </w:r>
            <w:proofErr w:type="spellEnd"/>
            <w:r w:rsidRPr="007140C6">
              <w:rPr>
                <w:rFonts w:eastAsia="Times New Roman" w:cs="Arial"/>
                <w:lang w:eastAsia="en-GB"/>
              </w:rPr>
              <w:t xml:space="preserve"> University Frankfurt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Redis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ZALIAUSKA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Kasper </w:t>
            </w: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Meisner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NIELSEN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Jimmy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MARTINEZ CORREA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Tobin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HANSPAL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Olga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BALAKINA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7140C6">
              <w:rPr>
                <w:rFonts w:eastAsia="Times New Roman" w:cs="Arial"/>
                <w:b/>
                <w:bCs/>
                <w:lang w:eastAsia="en-GB"/>
              </w:rPr>
              <w:t>Alioune</w:t>
            </w:r>
            <w:proofErr w:type="spellEnd"/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TOURE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Patrick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MEISTER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lang w:eastAsia="en-GB"/>
              </w:rPr>
            </w:pP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Vital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BALASUBRAMANIAM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Said Business School Oxford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Daniel</w:t>
            </w:r>
          </w:p>
        </w:tc>
        <w:tc>
          <w:tcPr>
            <w:tcW w:w="2440" w:type="dxa"/>
            <w:shd w:val="clear" w:color="000000" w:fill="FFFFFF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GREEN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MIT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Julie</w:t>
            </w:r>
          </w:p>
        </w:tc>
        <w:tc>
          <w:tcPr>
            <w:tcW w:w="2440" w:type="dxa"/>
            <w:shd w:val="clear" w:color="000000" w:fill="FFFFFF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MARX 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Copenhagen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Jail 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SHEN </w:t>
            </w:r>
          </w:p>
        </w:tc>
        <w:tc>
          <w:tcPr>
            <w:tcW w:w="316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7140C6">
              <w:rPr>
                <w:rFonts w:eastAsia="Times New Roman" w:cs="Arial"/>
                <w:color w:val="000000"/>
                <w:lang w:eastAsia="en-GB"/>
              </w:rPr>
              <w:t>Imperial Business School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Johannes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WOHLFART 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Goethe University Frankfurt</w:t>
            </w:r>
          </w:p>
        </w:tc>
      </w:tr>
      <w:tr w:rsidR="007140C6" w:rsidRPr="007140C6" w:rsidTr="007140C6">
        <w:trPr>
          <w:trHeight w:val="330"/>
        </w:trPr>
        <w:tc>
          <w:tcPr>
            <w:tcW w:w="1760" w:type="dxa"/>
            <w:shd w:val="clear" w:color="000000" w:fill="FFFFFF"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 xml:space="preserve">Auxin </w:t>
            </w:r>
          </w:p>
        </w:tc>
        <w:tc>
          <w:tcPr>
            <w:tcW w:w="2440" w:type="dxa"/>
            <w:shd w:val="clear" w:color="000000" w:fill="FFFFFF"/>
            <w:noWrap/>
            <w:vAlign w:val="bottom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7140C6">
              <w:rPr>
                <w:rFonts w:eastAsia="Times New Roman" w:cs="Arial"/>
                <w:b/>
                <w:bCs/>
                <w:lang w:eastAsia="en-GB"/>
              </w:rPr>
              <w:t>Zhang</w:t>
            </w:r>
          </w:p>
        </w:tc>
        <w:tc>
          <w:tcPr>
            <w:tcW w:w="3160" w:type="dxa"/>
            <w:shd w:val="clear" w:color="000000" w:fill="FFFFFF"/>
            <w:noWrap/>
            <w:vAlign w:val="center"/>
            <w:hideMark/>
          </w:tcPr>
          <w:p w:rsidR="007140C6" w:rsidRPr="007140C6" w:rsidRDefault="007140C6" w:rsidP="007140C6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7140C6">
              <w:rPr>
                <w:rFonts w:eastAsia="Times New Roman" w:cs="Arial"/>
                <w:lang w:eastAsia="en-GB"/>
              </w:rPr>
              <w:t>Imperial College London</w:t>
            </w:r>
          </w:p>
        </w:tc>
      </w:tr>
    </w:tbl>
    <w:p w:rsidR="007140C6" w:rsidRPr="00136196" w:rsidRDefault="007140C6" w:rsidP="00136196">
      <w:pPr>
        <w:jc w:val="center"/>
        <w:rPr>
          <w:b/>
          <w:sz w:val="24"/>
          <w:szCs w:val="24"/>
          <w:lang w:val="en-US"/>
        </w:rPr>
      </w:pPr>
    </w:p>
    <w:p w:rsidR="001E5B75" w:rsidRDefault="00426B96"/>
    <w:sectPr w:rsidR="001E5B7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196" w:rsidRDefault="00136196" w:rsidP="00136196">
      <w:pPr>
        <w:spacing w:after="0" w:line="240" w:lineRule="auto"/>
      </w:pPr>
      <w:r>
        <w:separator/>
      </w:r>
    </w:p>
  </w:endnote>
  <w:endnote w:type="continuationSeparator" w:id="0">
    <w:p w:rsidR="00136196" w:rsidRDefault="00136196" w:rsidP="0013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196" w:rsidRDefault="00136196" w:rsidP="00136196">
      <w:pPr>
        <w:spacing w:after="0" w:line="240" w:lineRule="auto"/>
      </w:pPr>
      <w:r>
        <w:separator/>
      </w:r>
    </w:p>
  </w:footnote>
  <w:footnote w:type="continuationSeparator" w:id="0">
    <w:p w:rsidR="00136196" w:rsidRDefault="00136196" w:rsidP="0013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96" w:rsidRDefault="00136196">
    <w:pPr>
      <w:pStyle w:val="Header"/>
    </w:pPr>
    <w:r>
      <w:rPr>
        <w:noProof/>
        <w:lang w:eastAsia="en-GB"/>
      </w:rPr>
      <w:drawing>
        <wp:inline distT="0" distB="0" distL="0" distR="0">
          <wp:extent cx="5731510" cy="1271905"/>
          <wp:effectExtent l="0" t="0" r="254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7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96"/>
    <w:rsid w:val="00080BE3"/>
    <w:rsid w:val="000D379B"/>
    <w:rsid w:val="00136196"/>
    <w:rsid w:val="003E246B"/>
    <w:rsid w:val="007140C6"/>
    <w:rsid w:val="0085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B6DE7C"/>
  <w15:chartTrackingRefBased/>
  <w15:docId w15:val="{7F141EA2-D5F3-4E29-A723-1DC6B973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196"/>
  </w:style>
  <w:style w:type="paragraph" w:styleId="Footer">
    <w:name w:val="footer"/>
    <w:basedOn w:val="Normal"/>
    <w:link w:val="FooterChar"/>
    <w:uiPriority w:val="99"/>
    <w:unhideWhenUsed/>
    <w:rsid w:val="00136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196"/>
  </w:style>
  <w:style w:type="paragraph" w:customStyle="1" w:styleId="CM1">
    <w:name w:val="CM1"/>
    <w:basedOn w:val="Normal"/>
    <w:next w:val="Normal"/>
    <w:uiPriority w:val="99"/>
    <w:rsid w:val="0013619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  <w:style w:type="paragraph" w:customStyle="1" w:styleId="CM7">
    <w:name w:val="CM7"/>
    <w:basedOn w:val="Normal"/>
    <w:next w:val="Normal"/>
    <w:uiPriority w:val="99"/>
    <w:rsid w:val="0013619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  <w:style w:type="paragraph" w:customStyle="1" w:styleId="CM8">
    <w:name w:val="CM8"/>
    <w:basedOn w:val="Normal"/>
    <w:next w:val="Normal"/>
    <w:uiPriority w:val="99"/>
    <w:rsid w:val="0013619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Smith</dc:creator>
  <cp:keywords/>
  <dc:description/>
  <cp:lastModifiedBy>Chloe Smith</cp:lastModifiedBy>
  <cp:revision>2</cp:revision>
  <dcterms:created xsi:type="dcterms:W3CDTF">2016-09-02T14:56:00Z</dcterms:created>
  <dcterms:modified xsi:type="dcterms:W3CDTF">2016-09-02T14:56:00Z</dcterms:modified>
</cp:coreProperties>
</file>